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8726" w14:textId="443FAB29" w:rsidR="001511AC" w:rsidRPr="00976035" w:rsidRDefault="001511AC" w:rsidP="001511AC">
      <w:pPr>
        <w:spacing w:after="0" w:line="240" w:lineRule="auto"/>
        <w:rPr>
          <w:rFonts w:eastAsia="Times New Roman" w:cstheme="minorHAnsi"/>
          <w:b/>
          <w:bCs/>
          <w:sz w:val="28"/>
          <w:szCs w:val="28"/>
          <w:lang w:eastAsia="en-AU"/>
        </w:rPr>
      </w:pPr>
      <w:r w:rsidRPr="00976035">
        <w:rPr>
          <w:rFonts w:eastAsia="Times New Roman" w:cstheme="minorHAnsi"/>
          <w:b/>
          <w:bCs/>
          <w:sz w:val="28"/>
          <w:szCs w:val="28"/>
          <w:lang w:eastAsia="en-AU"/>
        </w:rPr>
        <w:t xml:space="preserve">Lectio Divina. </w:t>
      </w:r>
      <w:r w:rsidR="008D7828">
        <w:rPr>
          <w:rFonts w:eastAsia="Times New Roman" w:cstheme="minorHAnsi"/>
          <w:b/>
          <w:bCs/>
          <w:sz w:val="28"/>
          <w:szCs w:val="28"/>
          <w:lang w:eastAsia="en-AU"/>
        </w:rPr>
        <w:t>5</w:t>
      </w:r>
      <w:r w:rsidR="00976035" w:rsidRPr="00976035">
        <w:rPr>
          <w:rFonts w:eastAsia="Times New Roman" w:cstheme="minorHAnsi"/>
          <w:b/>
          <w:bCs/>
          <w:sz w:val="28"/>
          <w:szCs w:val="28"/>
          <w:vertAlign w:val="superscript"/>
          <w:lang w:eastAsia="en-AU"/>
        </w:rPr>
        <w:t>th</w:t>
      </w:r>
      <w:r w:rsidRPr="00976035">
        <w:rPr>
          <w:rFonts w:eastAsia="Times New Roman" w:cstheme="minorHAnsi"/>
          <w:b/>
          <w:bCs/>
          <w:sz w:val="28"/>
          <w:szCs w:val="28"/>
          <w:lang w:eastAsia="en-AU"/>
        </w:rPr>
        <w:t xml:space="preserve">Sunday </w:t>
      </w:r>
      <w:r w:rsidR="002C4167" w:rsidRPr="00976035">
        <w:rPr>
          <w:rFonts w:eastAsia="Times New Roman" w:cstheme="minorHAnsi"/>
          <w:b/>
          <w:bCs/>
          <w:sz w:val="28"/>
          <w:szCs w:val="28"/>
          <w:lang w:eastAsia="en-AU"/>
        </w:rPr>
        <w:t>OT</w:t>
      </w:r>
      <w:r w:rsidRPr="00976035">
        <w:rPr>
          <w:rFonts w:eastAsia="Times New Roman" w:cstheme="minorHAnsi"/>
          <w:b/>
          <w:bCs/>
          <w:sz w:val="28"/>
          <w:szCs w:val="28"/>
          <w:lang w:eastAsia="en-AU"/>
        </w:rPr>
        <w:t xml:space="preserve">.  </w:t>
      </w:r>
      <w:r w:rsidR="00976035" w:rsidRPr="00976035">
        <w:rPr>
          <w:rFonts w:eastAsia="Times New Roman" w:cstheme="minorHAnsi"/>
          <w:b/>
          <w:bCs/>
          <w:sz w:val="28"/>
          <w:szCs w:val="28"/>
          <w:lang w:eastAsia="en-AU"/>
        </w:rPr>
        <w:t>A</w:t>
      </w:r>
      <w:r w:rsidRPr="00976035">
        <w:rPr>
          <w:rFonts w:eastAsia="Times New Roman" w:cstheme="minorHAnsi"/>
          <w:b/>
          <w:bCs/>
          <w:sz w:val="28"/>
          <w:szCs w:val="28"/>
          <w:lang w:eastAsia="en-AU"/>
        </w:rPr>
        <w:t xml:space="preserve">. </w:t>
      </w:r>
      <w:r w:rsidR="008D7828">
        <w:rPr>
          <w:rFonts w:eastAsia="Times New Roman" w:cstheme="minorHAnsi"/>
          <w:b/>
          <w:bCs/>
          <w:sz w:val="28"/>
          <w:szCs w:val="28"/>
          <w:lang w:eastAsia="en-AU"/>
        </w:rPr>
        <w:t>5</w:t>
      </w:r>
      <w:r w:rsidR="008D7828" w:rsidRPr="008D7828">
        <w:rPr>
          <w:rFonts w:eastAsia="Times New Roman" w:cstheme="minorHAnsi"/>
          <w:b/>
          <w:bCs/>
          <w:sz w:val="28"/>
          <w:szCs w:val="28"/>
          <w:vertAlign w:val="superscript"/>
          <w:lang w:eastAsia="en-AU"/>
        </w:rPr>
        <w:t>th</w:t>
      </w:r>
      <w:r w:rsidR="008D7828">
        <w:rPr>
          <w:rFonts w:eastAsia="Times New Roman" w:cstheme="minorHAnsi"/>
          <w:b/>
          <w:bCs/>
          <w:sz w:val="28"/>
          <w:szCs w:val="28"/>
          <w:lang w:eastAsia="en-AU"/>
        </w:rPr>
        <w:t xml:space="preserve"> February</w:t>
      </w:r>
      <w:r w:rsidRPr="00976035">
        <w:rPr>
          <w:rFonts w:eastAsia="Times New Roman" w:cstheme="minorHAnsi"/>
          <w:b/>
          <w:bCs/>
          <w:sz w:val="28"/>
          <w:szCs w:val="28"/>
          <w:lang w:eastAsia="en-AU"/>
        </w:rPr>
        <w:t xml:space="preserve"> 202</w:t>
      </w:r>
      <w:r w:rsidR="00976035" w:rsidRPr="00976035">
        <w:rPr>
          <w:rFonts w:eastAsia="Times New Roman" w:cstheme="minorHAnsi"/>
          <w:b/>
          <w:bCs/>
          <w:sz w:val="28"/>
          <w:szCs w:val="28"/>
          <w:lang w:eastAsia="en-AU"/>
        </w:rPr>
        <w:t>3</w:t>
      </w:r>
    </w:p>
    <w:p w14:paraId="6D3035A5" w14:textId="3AD28B34" w:rsidR="00840637" w:rsidRDefault="00840637"/>
    <w:p w14:paraId="4FB850CC" w14:textId="77777777" w:rsidR="002C4167" w:rsidRPr="00976035" w:rsidRDefault="002C4167" w:rsidP="002C4167">
      <w:pPr>
        <w:spacing w:after="60" w:line="240" w:lineRule="auto"/>
        <w:rPr>
          <w:rFonts w:cstheme="minorHAnsi"/>
          <w:b/>
          <w:sz w:val="28"/>
          <w:szCs w:val="28"/>
        </w:rPr>
      </w:pPr>
      <w:r w:rsidRPr="00976035">
        <w:rPr>
          <w:rFonts w:cstheme="minorHAnsi"/>
          <w:b/>
          <w:sz w:val="28"/>
          <w:szCs w:val="28"/>
        </w:rPr>
        <w:t xml:space="preserve">Opening Prayer </w:t>
      </w:r>
    </w:p>
    <w:p w14:paraId="6D00768D" w14:textId="77777777" w:rsidR="002C4167" w:rsidRPr="00976035" w:rsidRDefault="002C4167" w:rsidP="002C4167">
      <w:pPr>
        <w:pStyle w:val="NormalWeb"/>
        <w:rPr>
          <w:rFonts w:asciiTheme="minorHAnsi" w:eastAsia="Calibri" w:hAnsiTheme="minorHAnsi" w:cstheme="minorHAnsi"/>
          <w:sz w:val="28"/>
          <w:szCs w:val="28"/>
          <w:lang w:eastAsia="en-US"/>
        </w:rPr>
      </w:pPr>
      <w:r w:rsidRPr="00976035">
        <w:rPr>
          <w:rFonts w:asciiTheme="minorHAnsi" w:eastAsia="Calibri" w:hAnsiTheme="minorHAnsi" w:cstheme="minorHAnsi"/>
          <w:sz w:val="28"/>
          <w:szCs w:val="28"/>
          <w:lang w:eastAsia="en-US"/>
        </w:rPr>
        <w:t>Lord Jesus, send your Spirit to help us to read the Scriptures with the same mind that you read them to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45D0F443" w14:textId="77777777" w:rsidR="002C4167" w:rsidRPr="00976035" w:rsidRDefault="002C4167" w:rsidP="002C4167">
      <w:pPr>
        <w:spacing w:after="120" w:line="240" w:lineRule="auto"/>
        <w:rPr>
          <w:rFonts w:eastAsia="Calibri" w:cstheme="minorHAnsi"/>
          <w:b/>
          <w:sz w:val="28"/>
          <w:szCs w:val="28"/>
        </w:rPr>
      </w:pPr>
    </w:p>
    <w:p w14:paraId="702A65E9" w14:textId="59962B25" w:rsidR="00B97CE7" w:rsidRDefault="002C4167" w:rsidP="00976035">
      <w:pPr>
        <w:spacing w:after="0" w:line="240" w:lineRule="auto"/>
        <w:rPr>
          <w:rFonts w:cstheme="minorHAnsi"/>
          <w:b/>
          <w:sz w:val="28"/>
          <w:szCs w:val="28"/>
        </w:rPr>
      </w:pPr>
      <w:r w:rsidRPr="00976035">
        <w:rPr>
          <w:rFonts w:cstheme="minorHAnsi"/>
          <w:b/>
          <w:sz w:val="28"/>
          <w:szCs w:val="28"/>
        </w:rPr>
        <w:t xml:space="preserve">Scripture </w:t>
      </w:r>
      <w:proofErr w:type="gramStart"/>
      <w:r w:rsidRPr="00976035">
        <w:rPr>
          <w:rFonts w:cstheme="minorHAnsi"/>
          <w:b/>
          <w:sz w:val="28"/>
          <w:szCs w:val="28"/>
        </w:rPr>
        <w:t xml:space="preserve">Reading  </w:t>
      </w:r>
      <w:r w:rsidR="00976035" w:rsidRPr="00976035">
        <w:rPr>
          <w:rFonts w:cstheme="minorHAnsi"/>
          <w:b/>
          <w:sz w:val="28"/>
          <w:szCs w:val="28"/>
        </w:rPr>
        <w:t>Matthew</w:t>
      </w:r>
      <w:proofErr w:type="gramEnd"/>
      <w:r w:rsidR="00976035" w:rsidRPr="00976035">
        <w:rPr>
          <w:rFonts w:cstheme="minorHAnsi"/>
          <w:b/>
          <w:sz w:val="28"/>
          <w:szCs w:val="28"/>
        </w:rPr>
        <w:t xml:space="preserve"> 5: 1</w:t>
      </w:r>
      <w:r w:rsidR="008D7828">
        <w:rPr>
          <w:rFonts w:cstheme="minorHAnsi"/>
          <w:b/>
          <w:sz w:val="28"/>
          <w:szCs w:val="28"/>
        </w:rPr>
        <w:t>3</w:t>
      </w:r>
      <w:r w:rsidR="00976035" w:rsidRPr="00976035">
        <w:rPr>
          <w:rFonts w:cstheme="minorHAnsi"/>
          <w:b/>
          <w:sz w:val="28"/>
          <w:szCs w:val="28"/>
        </w:rPr>
        <w:t>-1</w:t>
      </w:r>
      <w:r w:rsidR="008D7828">
        <w:rPr>
          <w:rFonts w:cstheme="minorHAnsi"/>
          <w:b/>
          <w:sz w:val="28"/>
          <w:szCs w:val="28"/>
        </w:rPr>
        <w:t>6</w:t>
      </w:r>
    </w:p>
    <w:p w14:paraId="71020FD1" w14:textId="7725BBE9" w:rsidR="008D7828" w:rsidRDefault="008D7828" w:rsidP="00976035">
      <w:pPr>
        <w:spacing w:after="0" w:line="240" w:lineRule="auto"/>
        <w:rPr>
          <w:rFonts w:cstheme="minorHAnsi"/>
          <w:b/>
          <w:sz w:val="28"/>
          <w:szCs w:val="28"/>
        </w:rPr>
      </w:pPr>
    </w:p>
    <w:p w14:paraId="4BE7E3A8" w14:textId="77777777" w:rsidR="008D7828" w:rsidRPr="008D7828" w:rsidRDefault="008D7828" w:rsidP="008D7828">
      <w:pPr>
        <w:shd w:val="clear" w:color="auto" w:fill="FFFFFF"/>
        <w:spacing w:after="0" w:line="240" w:lineRule="auto"/>
        <w:jc w:val="both"/>
        <w:rPr>
          <w:rFonts w:eastAsia="Times New Roman" w:cstheme="minorHAnsi"/>
          <w:color w:val="000000"/>
          <w:sz w:val="28"/>
          <w:szCs w:val="28"/>
          <w:lang w:eastAsia="en-AU"/>
        </w:rPr>
      </w:pPr>
      <w:r w:rsidRPr="008D7828">
        <w:rPr>
          <w:rFonts w:eastAsia="Times New Roman" w:cstheme="minorHAnsi"/>
          <w:color w:val="000000"/>
          <w:sz w:val="28"/>
          <w:szCs w:val="28"/>
          <w:lang w:eastAsia="en-AU"/>
        </w:rPr>
        <w:t>Jesus said to his disciples: ‘You are the salt of the earth. But if salt becomes tasteless, what can make it salty again? It is good for nothing, and can only be thrown out to be trampled underfoot by men.</w:t>
      </w:r>
    </w:p>
    <w:p w14:paraId="1A158212" w14:textId="77777777" w:rsidR="008D7828" w:rsidRPr="008D7828" w:rsidRDefault="008D7828" w:rsidP="008D7828">
      <w:pPr>
        <w:shd w:val="clear" w:color="auto" w:fill="FFFFFF"/>
        <w:spacing w:after="0" w:line="240" w:lineRule="auto"/>
        <w:ind w:firstLine="240"/>
        <w:jc w:val="both"/>
        <w:rPr>
          <w:rFonts w:eastAsia="Times New Roman" w:cstheme="minorHAnsi"/>
          <w:color w:val="000000"/>
          <w:sz w:val="28"/>
          <w:szCs w:val="28"/>
          <w:lang w:eastAsia="en-AU"/>
        </w:rPr>
      </w:pPr>
      <w:r w:rsidRPr="008D7828">
        <w:rPr>
          <w:rFonts w:eastAsia="Times New Roman" w:cstheme="minorHAnsi"/>
          <w:color w:val="000000"/>
          <w:sz w:val="28"/>
          <w:szCs w:val="28"/>
          <w:lang w:eastAsia="en-AU"/>
        </w:rPr>
        <w:t>  ‘You are the light of the world. A city built on a hill-top cannot be hidden. No one lights a lamp to put it under a tub; they put it on the lamp-stand where it shines for everyone in the house. In the same way your light must shine in the sight of men, so that, seeing your good works, they may give the praise to your Father in heaven.</w:t>
      </w:r>
    </w:p>
    <w:p w14:paraId="7DA6C490" w14:textId="01CFD050" w:rsidR="008D7828" w:rsidRPr="008D7828" w:rsidRDefault="008D7828" w:rsidP="00976035">
      <w:pPr>
        <w:spacing w:after="0" w:line="240" w:lineRule="auto"/>
        <w:rPr>
          <w:rFonts w:cstheme="minorHAnsi"/>
          <w:b/>
          <w:sz w:val="28"/>
          <w:szCs w:val="28"/>
        </w:rPr>
      </w:pPr>
    </w:p>
    <w:p w14:paraId="1C773441" w14:textId="77777777" w:rsidR="008D7828" w:rsidRPr="008D7828" w:rsidRDefault="008D7828" w:rsidP="00976035">
      <w:pPr>
        <w:spacing w:after="0" w:line="240" w:lineRule="auto"/>
        <w:rPr>
          <w:rFonts w:cstheme="minorHAnsi"/>
          <w:b/>
          <w:sz w:val="24"/>
          <w:szCs w:val="24"/>
        </w:rPr>
      </w:pPr>
    </w:p>
    <w:p w14:paraId="477B405A" w14:textId="5E60969C" w:rsidR="00976035" w:rsidRPr="008D7828" w:rsidRDefault="00976035" w:rsidP="00976035">
      <w:pPr>
        <w:spacing w:after="0" w:line="240" w:lineRule="auto"/>
        <w:rPr>
          <w:rFonts w:cstheme="minorHAnsi"/>
          <w:b/>
          <w:sz w:val="24"/>
          <w:szCs w:val="24"/>
        </w:rPr>
      </w:pPr>
    </w:p>
    <w:p w14:paraId="3A51D4FE" w14:textId="77777777" w:rsidR="002C4167" w:rsidRPr="00976035" w:rsidRDefault="002C4167" w:rsidP="002C4167">
      <w:pPr>
        <w:spacing w:after="0" w:line="240" w:lineRule="auto"/>
        <w:rPr>
          <w:rFonts w:cstheme="minorHAnsi"/>
          <w:b/>
          <w:sz w:val="28"/>
          <w:szCs w:val="28"/>
        </w:rPr>
      </w:pPr>
    </w:p>
    <w:p w14:paraId="7064DA07" w14:textId="77777777" w:rsidR="002C4167" w:rsidRPr="00976035" w:rsidRDefault="002C4167" w:rsidP="002C4167">
      <w:pPr>
        <w:pStyle w:val="NormalWeb"/>
        <w:ind w:left="2160" w:firstLine="720"/>
        <w:rPr>
          <w:rFonts w:asciiTheme="minorHAnsi" w:hAnsiTheme="minorHAnsi" w:cstheme="minorHAnsi"/>
          <w:b/>
          <w:sz w:val="28"/>
          <w:szCs w:val="28"/>
        </w:rPr>
      </w:pPr>
      <w:r w:rsidRPr="00976035">
        <w:rPr>
          <w:rFonts w:asciiTheme="minorHAnsi" w:hAnsiTheme="minorHAnsi" w:cstheme="minorHAnsi"/>
          <w:b/>
          <w:sz w:val="28"/>
          <w:szCs w:val="28"/>
        </w:rPr>
        <w:t>Commentary from Fr David</w:t>
      </w:r>
    </w:p>
    <w:p w14:paraId="680D42DD" w14:textId="77777777" w:rsidR="002C4167" w:rsidRPr="00976035" w:rsidRDefault="002C4167" w:rsidP="002C4167">
      <w:pPr>
        <w:pStyle w:val="NormalWeb"/>
        <w:ind w:left="357"/>
        <w:rPr>
          <w:rFonts w:asciiTheme="minorHAnsi" w:hAnsiTheme="minorHAnsi" w:cstheme="minorHAnsi"/>
          <w:b/>
          <w:sz w:val="28"/>
          <w:szCs w:val="28"/>
        </w:rPr>
      </w:pPr>
    </w:p>
    <w:p w14:paraId="5FCB1018" w14:textId="77777777" w:rsidR="002C4167" w:rsidRPr="00976035" w:rsidRDefault="002C4167" w:rsidP="002C4167">
      <w:pPr>
        <w:spacing w:after="0"/>
        <w:rPr>
          <w:rFonts w:cstheme="minorHAnsi"/>
          <w:b/>
          <w:sz w:val="28"/>
          <w:szCs w:val="28"/>
        </w:rPr>
      </w:pPr>
      <w:r w:rsidRPr="00976035">
        <w:rPr>
          <w:rFonts w:cstheme="minorHAnsi"/>
          <w:b/>
          <w:sz w:val="28"/>
          <w:szCs w:val="28"/>
        </w:rPr>
        <w:t>Second Reading of Scripture – Reader</w:t>
      </w:r>
    </w:p>
    <w:p w14:paraId="0C355392" w14:textId="77777777" w:rsidR="002C4167" w:rsidRPr="00976035" w:rsidRDefault="002C4167" w:rsidP="002C4167">
      <w:pPr>
        <w:spacing w:after="120"/>
        <w:rPr>
          <w:rFonts w:cstheme="minorHAnsi"/>
          <w:sz w:val="28"/>
          <w:szCs w:val="28"/>
        </w:rPr>
      </w:pPr>
      <w:r w:rsidRPr="00976035">
        <w:rPr>
          <w:rFonts w:cstheme="minorHAnsi"/>
          <w:sz w:val="28"/>
          <w:szCs w:val="28"/>
        </w:rPr>
        <w:t>Silent Reflection – Sharing of a word or phrase from the text</w:t>
      </w:r>
    </w:p>
    <w:p w14:paraId="74D3BC43" w14:textId="77777777" w:rsidR="002C4167" w:rsidRPr="00976035" w:rsidRDefault="002C4167" w:rsidP="002C4167">
      <w:pPr>
        <w:spacing w:after="0"/>
        <w:rPr>
          <w:rFonts w:cstheme="minorHAnsi"/>
          <w:b/>
          <w:sz w:val="28"/>
          <w:szCs w:val="28"/>
        </w:rPr>
      </w:pPr>
      <w:r w:rsidRPr="00976035">
        <w:rPr>
          <w:rFonts w:cstheme="minorHAnsi"/>
          <w:b/>
          <w:sz w:val="28"/>
          <w:szCs w:val="28"/>
        </w:rPr>
        <w:t>Third reading of Scripture – Quiet</w:t>
      </w:r>
    </w:p>
    <w:p w14:paraId="79EA4754" w14:textId="77777777" w:rsidR="002C4167" w:rsidRPr="00976035" w:rsidRDefault="002C4167" w:rsidP="002C4167">
      <w:pPr>
        <w:spacing w:after="120"/>
        <w:rPr>
          <w:rFonts w:cstheme="minorHAnsi"/>
          <w:sz w:val="28"/>
          <w:szCs w:val="28"/>
        </w:rPr>
      </w:pPr>
      <w:r w:rsidRPr="00976035">
        <w:rPr>
          <w:rFonts w:cstheme="minorHAnsi"/>
          <w:sz w:val="28"/>
          <w:szCs w:val="28"/>
        </w:rPr>
        <w:t>Silent reflection – Sharing of a personal reflection or impression</w:t>
      </w:r>
    </w:p>
    <w:p w14:paraId="2BBF5E6C" w14:textId="77777777" w:rsidR="002C4167" w:rsidRPr="00976035" w:rsidRDefault="002C4167" w:rsidP="002C4167">
      <w:pPr>
        <w:spacing w:after="0"/>
        <w:rPr>
          <w:rFonts w:cstheme="minorHAnsi"/>
          <w:b/>
          <w:sz w:val="28"/>
          <w:szCs w:val="28"/>
        </w:rPr>
      </w:pPr>
      <w:r w:rsidRPr="00976035">
        <w:rPr>
          <w:rFonts w:cstheme="minorHAnsi"/>
          <w:b/>
          <w:sz w:val="28"/>
          <w:szCs w:val="28"/>
        </w:rPr>
        <w:t>Fourth Reading of Scripture – Reader</w:t>
      </w:r>
    </w:p>
    <w:p w14:paraId="67962747" w14:textId="77777777" w:rsidR="002C4167" w:rsidRPr="00976035" w:rsidRDefault="002C4167" w:rsidP="002C4167">
      <w:pPr>
        <w:spacing w:after="120"/>
        <w:rPr>
          <w:rFonts w:cstheme="minorHAnsi"/>
          <w:sz w:val="28"/>
          <w:szCs w:val="28"/>
        </w:rPr>
      </w:pPr>
      <w:r w:rsidRPr="00976035">
        <w:rPr>
          <w:rFonts w:cstheme="minorHAnsi"/>
          <w:sz w:val="28"/>
          <w:szCs w:val="28"/>
        </w:rPr>
        <w:t>Silent reflection – intercessory prayers from the text</w:t>
      </w:r>
    </w:p>
    <w:p w14:paraId="066DCB07" w14:textId="77777777" w:rsidR="002C4167" w:rsidRPr="00976035" w:rsidRDefault="002C4167" w:rsidP="002C4167">
      <w:pPr>
        <w:spacing w:after="60" w:line="240" w:lineRule="auto"/>
        <w:rPr>
          <w:rFonts w:cstheme="minorHAnsi"/>
          <w:b/>
          <w:sz w:val="28"/>
          <w:szCs w:val="28"/>
        </w:rPr>
      </w:pPr>
      <w:r w:rsidRPr="00976035">
        <w:rPr>
          <w:rFonts w:cstheme="minorHAnsi"/>
          <w:b/>
          <w:sz w:val="28"/>
          <w:szCs w:val="28"/>
        </w:rPr>
        <w:t>Closing Prayer</w:t>
      </w:r>
    </w:p>
    <w:p w14:paraId="3D12852A" w14:textId="77777777" w:rsidR="002C4167" w:rsidRPr="00976035" w:rsidRDefault="002C4167" w:rsidP="002C4167">
      <w:pPr>
        <w:pStyle w:val="NormalWeb"/>
        <w:rPr>
          <w:rFonts w:asciiTheme="minorHAnsi" w:hAnsiTheme="minorHAnsi" w:cstheme="minorHAnsi"/>
          <w:color w:val="4C0D04"/>
          <w:sz w:val="28"/>
          <w:szCs w:val="28"/>
        </w:rPr>
      </w:pPr>
      <w:r w:rsidRPr="00976035">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w:t>
      </w:r>
      <w:r w:rsidRPr="00976035">
        <w:rPr>
          <w:rFonts w:asciiTheme="minorHAnsi" w:eastAsia="Calibri" w:hAnsiTheme="minorHAnsi" w:cstheme="minorHAnsi"/>
          <w:sz w:val="28"/>
          <w:szCs w:val="28"/>
          <w:lang w:eastAsia="en-US"/>
        </w:rPr>
        <w:lastRenderedPageBreak/>
        <w:t xml:space="preserve">Mary, not only listen to but also practice the Word.  You who live and reign with the Father in the unity of the Holy Spirit forever and ever. Amen. </w:t>
      </w:r>
    </w:p>
    <w:p w14:paraId="0A8B69E3" w14:textId="77777777" w:rsidR="002C4167" w:rsidRPr="00976035" w:rsidRDefault="002C4167" w:rsidP="002C4167">
      <w:pPr>
        <w:rPr>
          <w:rFonts w:cstheme="minorHAnsi"/>
          <w:sz w:val="28"/>
          <w:szCs w:val="28"/>
        </w:rPr>
      </w:pPr>
    </w:p>
    <w:p w14:paraId="3A3327A0" w14:textId="77777777" w:rsidR="002C4167" w:rsidRDefault="002C4167"/>
    <w:sectPr w:rsidR="002C4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AC"/>
    <w:rsid w:val="001511AC"/>
    <w:rsid w:val="002C4167"/>
    <w:rsid w:val="00840637"/>
    <w:rsid w:val="008D7828"/>
    <w:rsid w:val="00976035"/>
    <w:rsid w:val="00B97CE7"/>
    <w:rsid w:val="00E118C2"/>
    <w:rsid w:val="00E97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B087"/>
  <w15:chartTrackingRefBased/>
  <w15:docId w15:val="{79A91461-E41F-4E32-831B-3F5755A6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167"/>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778">
      <w:bodyDiv w:val="1"/>
      <w:marLeft w:val="0"/>
      <w:marRight w:val="0"/>
      <w:marTop w:val="0"/>
      <w:marBottom w:val="0"/>
      <w:divBdr>
        <w:top w:val="none" w:sz="0" w:space="0" w:color="auto"/>
        <w:left w:val="none" w:sz="0" w:space="0" w:color="auto"/>
        <w:bottom w:val="none" w:sz="0" w:space="0" w:color="auto"/>
        <w:right w:val="none" w:sz="0" w:space="0" w:color="auto"/>
      </w:divBdr>
      <w:divsChild>
        <w:div w:id="34431858">
          <w:marLeft w:val="0"/>
          <w:marRight w:val="0"/>
          <w:marTop w:val="192"/>
          <w:marBottom w:val="0"/>
          <w:divBdr>
            <w:top w:val="none" w:sz="0" w:space="0" w:color="auto"/>
            <w:left w:val="none" w:sz="0" w:space="0" w:color="auto"/>
            <w:bottom w:val="none" w:sz="0" w:space="0" w:color="auto"/>
            <w:right w:val="none" w:sz="0" w:space="0" w:color="auto"/>
          </w:divBdr>
        </w:div>
        <w:div w:id="1065882226">
          <w:marLeft w:val="0"/>
          <w:marRight w:val="0"/>
          <w:marTop w:val="0"/>
          <w:marBottom w:val="0"/>
          <w:divBdr>
            <w:top w:val="none" w:sz="0" w:space="0" w:color="auto"/>
            <w:left w:val="none" w:sz="0" w:space="0" w:color="auto"/>
            <w:bottom w:val="none" w:sz="0" w:space="0" w:color="auto"/>
            <w:right w:val="none" w:sz="0" w:space="0" w:color="auto"/>
          </w:divBdr>
        </w:div>
        <w:div w:id="933627784">
          <w:marLeft w:val="0"/>
          <w:marRight w:val="0"/>
          <w:marTop w:val="0"/>
          <w:marBottom w:val="0"/>
          <w:divBdr>
            <w:top w:val="none" w:sz="0" w:space="0" w:color="auto"/>
            <w:left w:val="none" w:sz="0" w:space="0" w:color="auto"/>
            <w:bottom w:val="none" w:sz="0" w:space="0" w:color="auto"/>
            <w:right w:val="none" w:sz="0" w:space="0" w:color="auto"/>
          </w:divBdr>
        </w:div>
        <w:div w:id="1971857250">
          <w:marLeft w:val="0"/>
          <w:marRight w:val="0"/>
          <w:marTop w:val="0"/>
          <w:marBottom w:val="0"/>
          <w:divBdr>
            <w:top w:val="none" w:sz="0" w:space="0" w:color="auto"/>
            <w:left w:val="none" w:sz="0" w:space="0" w:color="auto"/>
            <w:bottom w:val="none" w:sz="0" w:space="0" w:color="auto"/>
            <w:right w:val="none" w:sz="0" w:space="0" w:color="auto"/>
          </w:divBdr>
        </w:div>
        <w:div w:id="1535655309">
          <w:marLeft w:val="0"/>
          <w:marRight w:val="0"/>
          <w:marTop w:val="0"/>
          <w:marBottom w:val="0"/>
          <w:divBdr>
            <w:top w:val="none" w:sz="0" w:space="0" w:color="auto"/>
            <w:left w:val="none" w:sz="0" w:space="0" w:color="auto"/>
            <w:bottom w:val="none" w:sz="0" w:space="0" w:color="auto"/>
            <w:right w:val="none" w:sz="0" w:space="0" w:color="auto"/>
          </w:divBdr>
        </w:div>
        <w:div w:id="1435055359">
          <w:marLeft w:val="0"/>
          <w:marRight w:val="0"/>
          <w:marTop w:val="0"/>
          <w:marBottom w:val="0"/>
          <w:divBdr>
            <w:top w:val="none" w:sz="0" w:space="0" w:color="auto"/>
            <w:left w:val="none" w:sz="0" w:space="0" w:color="auto"/>
            <w:bottom w:val="none" w:sz="0" w:space="0" w:color="auto"/>
            <w:right w:val="none" w:sz="0" w:space="0" w:color="auto"/>
          </w:divBdr>
        </w:div>
        <w:div w:id="698354795">
          <w:marLeft w:val="0"/>
          <w:marRight w:val="0"/>
          <w:marTop w:val="0"/>
          <w:marBottom w:val="0"/>
          <w:divBdr>
            <w:top w:val="none" w:sz="0" w:space="0" w:color="auto"/>
            <w:left w:val="none" w:sz="0" w:space="0" w:color="auto"/>
            <w:bottom w:val="none" w:sz="0" w:space="0" w:color="auto"/>
            <w:right w:val="none" w:sz="0" w:space="0" w:color="auto"/>
          </w:divBdr>
        </w:div>
        <w:div w:id="1930965278">
          <w:marLeft w:val="0"/>
          <w:marRight w:val="0"/>
          <w:marTop w:val="0"/>
          <w:marBottom w:val="0"/>
          <w:divBdr>
            <w:top w:val="none" w:sz="0" w:space="0" w:color="auto"/>
            <w:left w:val="none" w:sz="0" w:space="0" w:color="auto"/>
            <w:bottom w:val="none" w:sz="0" w:space="0" w:color="auto"/>
            <w:right w:val="none" w:sz="0" w:space="0" w:color="auto"/>
          </w:divBdr>
        </w:div>
        <w:div w:id="1782721005">
          <w:marLeft w:val="0"/>
          <w:marRight w:val="0"/>
          <w:marTop w:val="0"/>
          <w:marBottom w:val="0"/>
          <w:divBdr>
            <w:top w:val="none" w:sz="0" w:space="0" w:color="auto"/>
            <w:left w:val="none" w:sz="0" w:space="0" w:color="auto"/>
            <w:bottom w:val="none" w:sz="0" w:space="0" w:color="auto"/>
            <w:right w:val="none" w:sz="0" w:space="0" w:color="auto"/>
          </w:divBdr>
        </w:div>
        <w:div w:id="1801805108">
          <w:marLeft w:val="0"/>
          <w:marRight w:val="0"/>
          <w:marTop w:val="0"/>
          <w:marBottom w:val="0"/>
          <w:divBdr>
            <w:top w:val="none" w:sz="0" w:space="0" w:color="auto"/>
            <w:left w:val="none" w:sz="0" w:space="0" w:color="auto"/>
            <w:bottom w:val="none" w:sz="0" w:space="0" w:color="auto"/>
            <w:right w:val="none" w:sz="0" w:space="0" w:color="auto"/>
          </w:divBdr>
        </w:div>
        <w:div w:id="1170411153">
          <w:marLeft w:val="0"/>
          <w:marRight w:val="0"/>
          <w:marTop w:val="0"/>
          <w:marBottom w:val="0"/>
          <w:divBdr>
            <w:top w:val="none" w:sz="0" w:space="0" w:color="auto"/>
            <w:left w:val="none" w:sz="0" w:space="0" w:color="auto"/>
            <w:bottom w:val="none" w:sz="0" w:space="0" w:color="auto"/>
            <w:right w:val="none" w:sz="0" w:space="0" w:color="auto"/>
          </w:divBdr>
        </w:div>
        <w:div w:id="1468282793">
          <w:marLeft w:val="0"/>
          <w:marRight w:val="0"/>
          <w:marTop w:val="0"/>
          <w:marBottom w:val="0"/>
          <w:divBdr>
            <w:top w:val="none" w:sz="0" w:space="0" w:color="auto"/>
            <w:left w:val="none" w:sz="0" w:space="0" w:color="auto"/>
            <w:bottom w:val="none" w:sz="0" w:space="0" w:color="auto"/>
            <w:right w:val="none" w:sz="0" w:space="0" w:color="auto"/>
          </w:divBdr>
        </w:div>
        <w:div w:id="1813208362">
          <w:marLeft w:val="0"/>
          <w:marRight w:val="0"/>
          <w:marTop w:val="0"/>
          <w:marBottom w:val="0"/>
          <w:divBdr>
            <w:top w:val="none" w:sz="0" w:space="0" w:color="auto"/>
            <w:left w:val="none" w:sz="0" w:space="0" w:color="auto"/>
            <w:bottom w:val="none" w:sz="0" w:space="0" w:color="auto"/>
            <w:right w:val="none" w:sz="0" w:space="0" w:color="auto"/>
          </w:divBdr>
        </w:div>
        <w:div w:id="1105079301">
          <w:marLeft w:val="0"/>
          <w:marRight w:val="0"/>
          <w:marTop w:val="0"/>
          <w:marBottom w:val="0"/>
          <w:divBdr>
            <w:top w:val="none" w:sz="0" w:space="0" w:color="auto"/>
            <w:left w:val="none" w:sz="0" w:space="0" w:color="auto"/>
            <w:bottom w:val="none" w:sz="0" w:space="0" w:color="auto"/>
            <w:right w:val="none" w:sz="0" w:space="0" w:color="auto"/>
          </w:divBdr>
        </w:div>
        <w:div w:id="1637638373">
          <w:marLeft w:val="0"/>
          <w:marRight w:val="0"/>
          <w:marTop w:val="0"/>
          <w:marBottom w:val="0"/>
          <w:divBdr>
            <w:top w:val="none" w:sz="0" w:space="0" w:color="auto"/>
            <w:left w:val="none" w:sz="0" w:space="0" w:color="auto"/>
            <w:bottom w:val="none" w:sz="0" w:space="0" w:color="auto"/>
            <w:right w:val="none" w:sz="0" w:space="0" w:color="auto"/>
          </w:divBdr>
        </w:div>
        <w:div w:id="1323117439">
          <w:marLeft w:val="0"/>
          <w:marRight w:val="0"/>
          <w:marTop w:val="0"/>
          <w:marBottom w:val="0"/>
          <w:divBdr>
            <w:top w:val="none" w:sz="0" w:space="0" w:color="auto"/>
            <w:left w:val="none" w:sz="0" w:space="0" w:color="auto"/>
            <w:bottom w:val="none" w:sz="0" w:space="0" w:color="auto"/>
            <w:right w:val="none" w:sz="0" w:space="0" w:color="auto"/>
          </w:divBdr>
        </w:div>
        <w:div w:id="919363651">
          <w:marLeft w:val="0"/>
          <w:marRight w:val="0"/>
          <w:marTop w:val="192"/>
          <w:marBottom w:val="0"/>
          <w:divBdr>
            <w:top w:val="none" w:sz="0" w:space="0" w:color="auto"/>
            <w:left w:val="none" w:sz="0" w:space="0" w:color="auto"/>
            <w:bottom w:val="none" w:sz="0" w:space="0" w:color="auto"/>
            <w:right w:val="none" w:sz="0" w:space="0" w:color="auto"/>
          </w:divBdr>
        </w:div>
      </w:divsChild>
    </w:div>
    <w:div w:id="1245191535">
      <w:bodyDiv w:val="1"/>
      <w:marLeft w:val="0"/>
      <w:marRight w:val="0"/>
      <w:marTop w:val="0"/>
      <w:marBottom w:val="0"/>
      <w:divBdr>
        <w:top w:val="none" w:sz="0" w:space="0" w:color="auto"/>
        <w:left w:val="none" w:sz="0" w:space="0" w:color="auto"/>
        <w:bottom w:val="none" w:sz="0" w:space="0" w:color="auto"/>
        <w:right w:val="none" w:sz="0" w:space="0" w:color="auto"/>
      </w:divBdr>
      <w:divsChild>
        <w:div w:id="2065175172">
          <w:marLeft w:val="0"/>
          <w:marRight w:val="0"/>
          <w:marTop w:val="192"/>
          <w:marBottom w:val="0"/>
          <w:divBdr>
            <w:top w:val="none" w:sz="0" w:space="0" w:color="auto"/>
            <w:left w:val="none" w:sz="0" w:space="0" w:color="auto"/>
            <w:bottom w:val="none" w:sz="0" w:space="0" w:color="auto"/>
            <w:right w:val="none" w:sz="0" w:space="0" w:color="auto"/>
          </w:divBdr>
        </w:div>
        <w:div w:id="1879731369">
          <w:marLeft w:val="0"/>
          <w:marRight w:val="0"/>
          <w:marTop w:val="0"/>
          <w:marBottom w:val="0"/>
          <w:divBdr>
            <w:top w:val="none" w:sz="0" w:space="0" w:color="auto"/>
            <w:left w:val="none" w:sz="0" w:space="0" w:color="auto"/>
            <w:bottom w:val="none" w:sz="0" w:space="0" w:color="auto"/>
            <w:right w:val="none" w:sz="0" w:space="0" w:color="auto"/>
          </w:divBdr>
        </w:div>
        <w:div w:id="1185632242">
          <w:marLeft w:val="0"/>
          <w:marRight w:val="0"/>
          <w:marTop w:val="0"/>
          <w:marBottom w:val="0"/>
          <w:divBdr>
            <w:top w:val="none" w:sz="0" w:space="0" w:color="auto"/>
            <w:left w:val="none" w:sz="0" w:space="0" w:color="auto"/>
            <w:bottom w:val="none" w:sz="0" w:space="0" w:color="auto"/>
            <w:right w:val="none" w:sz="0" w:space="0" w:color="auto"/>
          </w:divBdr>
        </w:div>
        <w:div w:id="335227510">
          <w:marLeft w:val="0"/>
          <w:marRight w:val="0"/>
          <w:marTop w:val="0"/>
          <w:marBottom w:val="0"/>
          <w:divBdr>
            <w:top w:val="none" w:sz="0" w:space="0" w:color="auto"/>
            <w:left w:val="none" w:sz="0" w:space="0" w:color="auto"/>
            <w:bottom w:val="none" w:sz="0" w:space="0" w:color="auto"/>
            <w:right w:val="none" w:sz="0" w:space="0" w:color="auto"/>
          </w:divBdr>
        </w:div>
        <w:div w:id="276643652">
          <w:marLeft w:val="0"/>
          <w:marRight w:val="0"/>
          <w:marTop w:val="0"/>
          <w:marBottom w:val="0"/>
          <w:divBdr>
            <w:top w:val="none" w:sz="0" w:space="0" w:color="auto"/>
            <w:left w:val="none" w:sz="0" w:space="0" w:color="auto"/>
            <w:bottom w:val="none" w:sz="0" w:space="0" w:color="auto"/>
            <w:right w:val="none" w:sz="0" w:space="0" w:color="auto"/>
          </w:divBdr>
        </w:div>
        <w:div w:id="1078675553">
          <w:marLeft w:val="0"/>
          <w:marRight w:val="0"/>
          <w:marTop w:val="0"/>
          <w:marBottom w:val="0"/>
          <w:divBdr>
            <w:top w:val="none" w:sz="0" w:space="0" w:color="auto"/>
            <w:left w:val="none" w:sz="0" w:space="0" w:color="auto"/>
            <w:bottom w:val="none" w:sz="0" w:space="0" w:color="auto"/>
            <w:right w:val="none" w:sz="0" w:space="0" w:color="auto"/>
          </w:divBdr>
        </w:div>
        <w:div w:id="1187016411">
          <w:marLeft w:val="0"/>
          <w:marRight w:val="0"/>
          <w:marTop w:val="0"/>
          <w:marBottom w:val="0"/>
          <w:divBdr>
            <w:top w:val="none" w:sz="0" w:space="0" w:color="auto"/>
            <w:left w:val="none" w:sz="0" w:space="0" w:color="auto"/>
            <w:bottom w:val="none" w:sz="0" w:space="0" w:color="auto"/>
            <w:right w:val="none" w:sz="0" w:space="0" w:color="auto"/>
          </w:divBdr>
        </w:div>
        <w:div w:id="1980645619">
          <w:marLeft w:val="0"/>
          <w:marRight w:val="0"/>
          <w:marTop w:val="192"/>
          <w:marBottom w:val="0"/>
          <w:divBdr>
            <w:top w:val="none" w:sz="0" w:space="0" w:color="auto"/>
            <w:left w:val="none" w:sz="0" w:space="0" w:color="auto"/>
            <w:bottom w:val="none" w:sz="0" w:space="0" w:color="auto"/>
            <w:right w:val="none" w:sz="0" w:space="0" w:color="auto"/>
          </w:divBdr>
        </w:div>
      </w:divsChild>
    </w:div>
    <w:div w:id="1647929768">
      <w:bodyDiv w:val="1"/>
      <w:marLeft w:val="0"/>
      <w:marRight w:val="0"/>
      <w:marTop w:val="0"/>
      <w:marBottom w:val="0"/>
      <w:divBdr>
        <w:top w:val="none" w:sz="0" w:space="0" w:color="auto"/>
        <w:left w:val="none" w:sz="0" w:space="0" w:color="auto"/>
        <w:bottom w:val="none" w:sz="0" w:space="0" w:color="auto"/>
        <w:right w:val="none" w:sz="0" w:space="0" w:color="auto"/>
      </w:divBdr>
    </w:div>
    <w:div w:id="18125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 hayespeile</cp:lastModifiedBy>
  <cp:revision>2</cp:revision>
  <dcterms:created xsi:type="dcterms:W3CDTF">2023-01-30T19:17:00Z</dcterms:created>
  <dcterms:modified xsi:type="dcterms:W3CDTF">2023-01-30T19:17:00Z</dcterms:modified>
</cp:coreProperties>
</file>